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34" w:rsidRDefault="00477C34" w:rsidP="00477C34">
      <w:pPr>
        <w:spacing w:line="240" w:lineRule="auto"/>
        <w:jc w:val="center"/>
        <w:rPr>
          <w:rFonts w:ascii="Times New Roman" w:hAnsi="Times New Roman" w:cs="Times New Roman"/>
          <w:sz w:val="28"/>
          <w:szCs w:val="28"/>
        </w:rPr>
      </w:pPr>
    </w:p>
    <w:p w:rsidR="00477C34" w:rsidRPr="00F768E2" w:rsidRDefault="00477C34" w:rsidP="00477C34">
      <w:pPr>
        <w:spacing w:line="240" w:lineRule="auto"/>
        <w:jc w:val="center"/>
        <w:rPr>
          <w:rFonts w:ascii="Times New Roman" w:hAnsi="Times New Roman" w:cs="Times New Roman"/>
          <w:b/>
          <w:sz w:val="28"/>
          <w:szCs w:val="28"/>
        </w:rPr>
      </w:pPr>
      <w:r w:rsidRPr="00F768E2">
        <w:rPr>
          <w:rFonts w:ascii="Times New Roman" w:hAnsi="Times New Roman" w:cs="Times New Roman"/>
          <w:b/>
          <w:sz w:val="28"/>
          <w:szCs w:val="28"/>
        </w:rPr>
        <w:t>Internal Controls over Federal Awards</w:t>
      </w:r>
    </w:p>
    <w:p w:rsidR="00477C34" w:rsidRDefault="00477C34" w:rsidP="00477C34">
      <w:pPr>
        <w:rPr>
          <w:color w:val="1F497D"/>
          <w:sz w:val="28"/>
          <w:szCs w:val="28"/>
        </w:rPr>
      </w:pPr>
      <w:r>
        <w:rPr>
          <w:rFonts w:ascii="Times New Roman" w:hAnsi="Times New Roman" w:cs="Times New Roman"/>
          <w:sz w:val="28"/>
          <w:szCs w:val="28"/>
        </w:rPr>
        <w:t xml:space="preserve">Uniform Guidance (guidelines for organizations receiving federal awards) states that you </w:t>
      </w:r>
      <w:r w:rsidRPr="008F29A3">
        <w:rPr>
          <w:rFonts w:ascii="Times New Roman" w:hAnsi="Times New Roman" w:cs="Times New Roman"/>
          <w:sz w:val="28"/>
          <w:szCs w:val="28"/>
          <w:u w:val="single"/>
        </w:rPr>
        <w:t>must</w:t>
      </w:r>
      <w:r>
        <w:rPr>
          <w:rFonts w:ascii="Times New Roman" w:hAnsi="Times New Roman" w:cs="Times New Roman"/>
          <w:sz w:val="28"/>
          <w:szCs w:val="28"/>
        </w:rPr>
        <w:t xml:space="preserve"> establish and maintain internal controls over federal awards that provide reasonable assurance that you are managing them in compliance with general federal requirements and the specific rules for the funding you receive. Internal controls </w:t>
      </w:r>
      <w:r w:rsidRPr="008F29A3">
        <w:rPr>
          <w:rFonts w:ascii="Times New Roman" w:hAnsi="Times New Roman" w:cs="Times New Roman"/>
          <w:sz w:val="28"/>
          <w:szCs w:val="28"/>
          <w:u w:val="single"/>
        </w:rPr>
        <w:t>should</w:t>
      </w:r>
      <w:r>
        <w:rPr>
          <w:rFonts w:ascii="Times New Roman" w:hAnsi="Times New Roman" w:cs="Times New Roman"/>
          <w:sz w:val="28"/>
          <w:szCs w:val="28"/>
        </w:rPr>
        <w:t xml:space="preserve"> be in compliance with the Green Book and/or with COSO.</w:t>
      </w:r>
    </w:p>
    <w:p w:rsidR="00477C34" w:rsidRPr="003152FC" w:rsidRDefault="00477C34" w:rsidP="00477C34">
      <w:pPr>
        <w:pStyle w:val="ListParagraph"/>
        <w:numPr>
          <w:ilvl w:val="0"/>
          <w:numId w:val="1"/>
        </w:numPr>
        <w:spacing w:line="240" w:lineRule="auto"/>
        <w:ind w:left="360"/>
        <w:rPr>
          <w:rFonts w:ascii="Times New Roman" w:hAnsi="Times New Roman" w:cs="Times New Roman"/>
          <w:sz w:val="28"/>
          <w:szCs w:val="28"/>
        </w:rPr>
      </w:pPr>
      <w:r w:rsidRPr="003152FC">
        <w:rPr>
          <w:rFonts w:ascii="Times New Roman" w:hAnsi="Times New Roman" w:cs="Times New Roman"/>
          <w:sz w:val="28"/>
          <w:szCs w:val="28"/>
        </w:rPr>
        <w:t xml:space="preserve">COSO, which stands for The Committee of Sponsoring Organizations (composed of accounting leadership organizations), </w:t>
      </w:r>
      <w:r>
        <w:rPr>
          <w:rFonts w:ascii="Times New Roman" w:hAnsi="Times New Roman" w:cs="Times New Roman"/>
          <w:sz w:val="28"/>
          <w:szCs w:val="28"/>
        </w:rPr>
        <w:t>or</w:t>
      </w:r>
    </w:p>
    <w:p w:rsidR="00477C34" w:rsidRPr="003152FC" w:rsidRDefault="00477C34" w:rsidP="00477C34">
      <w:pPr>
        <w:pStyle w:val="ListParagraph"/>
        <w:numPr>
          <w:ilvl w:val="0"/>
          <w:numId w:val="1"/>
        </w:numPr>
        <w:spacing w:line="240" w:lineRule="auto"/>
        <w:ind w:left="360"/>
        <w:rPr>
          <w:rFonts w:ascii="Times New Roman" w:hAnsi="Times New Roman" w:cs="Times New Roman"/>
          <w:sz w:val="28"/>
          <w:szCs w:val="28"/>
        </w:rPr>
      </w:pPr>
      <w:r w:rsidRPr="003152FC">
        <w:rPr>
          <w:rFonts w:ascii="Times New Roman" w:hAnsi="Times New Roman" w:cs="Times New Roman"/>
          <w:sz w:val="28"/>
          <w:szCs w:val="28"/>
        </w:rPr>
        <w:t>The Green Book</w:t>
      </w:r>
      <w:r>
        <w:rPr>
          <w:rFonts w:ascii="Times New Roman" w:hAnsi="Times New Roman" w:cs="Times New Roman"/>
          <w:sz w:val="28"/>
          <w:szCs w:val="28"/>
        </w:rPr>
        <w:t xml:space="preserve"> </w:t>
      </w:r>
      <w:r w:rsidRPr="003152FC">
        <w:rPr>
          <w:rFonts w:ascii="Times New Roman" w:hAnsi="Times New Roman" w:cs="Times New Roman"/>
          <w:sz w:val="28"/>
          <w:szCs w:val="28"/>
        </w:rPr>
        <w:t>-</w:t>
      </w:r>
      <w:r>
        <w:rPr>
          <w:rFonts w:ascii="Times New Roman" w:hAnsi="Times New Roman" w:cs="Times New Roman"/>
          <w:sz w:val="28"/>
          <w:szCs w:val="28"/>
        </w:rPr>
        <w:t xml:space="preserve"> </w:t>
      </w:r>
      <w:r w:rsidRPr="003152FC">
        <w:rPr>
          <w:rFonts w:ascii="Times New Roman" w:hAnsi="Times New Roman" w:cs="Times New Roman"/>
          <w:sz w:val="28"/>
          <w:szCs w:val="28"/>
        </w:rPr>
        <w:t>Standards for Internal Control in the Federal Government</w:t>
      </w:r>
    </w:p>
    <w:p w:rsidR="00477C34" w:rsidRDefault="00477C34" w:rsidP="00477C34">
      <w:pPr>
        <w:spacing w:line="240" w:lineRule="auto"/>
        <w:rPr>
          <w:rFonts w:ascii="Times New Roman" w:hAnsi="Times New Roman" w:cs="Times New Roman"/>
          <w:sz w:val="28"/>
          <w:szCs w:val="28"/>
        </w:rPr>
      </w:pPr>
      <w:r w:rsidRPr="00BF6824">
        <w:rPr>
          <w:rFonts w:ascii="Times New Roman" w:hAnsi="Times New Roman" w:cs="Times New Roman"/>
          <w:sz w:val="28"/>
          <w:szCs w:val="28"/>
        </w:rPr>
        <w:t>Both of these have been recently updated to take into account how changes in technology have affected all businesses</w:t>
      </w:r>
      <w:r>
        <w:rPr>
          <w:rFonts w:ascii="Times New Roman" w:hAnsi="Times New Roman" w:cs="Times New Roman"/>
          <w:sz w:val="28"/>
          <w:szCs w:val="28"/>
        </w:rPr>
        <w:t>.</w:t>
      </w:r>
    </w:p>
    <w:p w:rsidR="00477C34" w:rsidRDefault="00477C34" w:rsidP="00477C34">
      <w:pPr>
        <w:spacing w:line="240" w:lineRule="auto"/>
        <w:rPr>
          <w:rFonts w:ascii="Times New Roman" w:hAnsi="Times New Roman" w:cs="Times New Roman"/>
          <w:sz w:val="28"/>
          <w:szCs w:val="28"/>
        </w:rPr>
      </w:pPr>
      <w:r>
        <w:rPr>
          <w:rFonts w:ascii="Times New Roman" w:hAnsi="Times New Roman" w:cs="Times New Roman"/>
          <w:sz w:val="28"/>
          <w:szCs w:val="28"/>
        </w:rPr>
        <w:t>Here are links for more information about each of these:</w:t>
      </w:r>
    </w:p>
    <w:p w:rsidR="00477C34" w:rsidRDefault="00477C34" w:rsidP="00477C34">
      <w:pPr>
        <w:spacing w:line="240" w:lineRule="auto"/>
        <w:rPr>
          <w:rFonts w:ascii="Times New Roman" w:hAnsi="Times New Roman" w:cs="Times New Roman"/>
          <w:sz w:val="28"/>
          <w:szCs w:val="28"/>
        </w:rPr>
      </w:pPr>
      <w:r>
        <w:rPr>
          <w:rFonts w:ascii="Times New Roman" w:hAnsi="Times New Roman" w:cs="Times New Roman"/>
          <w:sz w:val="28"/>
          <w:szCs w:val="28"/>
        </w:rPr>
        <w:t xml:space="preserve">COSO Internal Control Structure - Executive Summary </w:t>
      </w:r>
      <w:hyperlink r:id="rId6" w:history="1">
        <w:r w:rsidRPr="003E4EC2">
          <w:rPr>
            <w:rStyle w:val="Hyperlink"/>
            <w:rFonts w:ascii="Times New Roman" w:hAnsi="Times New Roman" w:cs="Times New Roman"/>
            <w:sz w:val="27"/>
            <w:szCs w:val="27"/>
          </w:rPr>
          <w:t>http://www.coso.org/documents/coso%202013%20icfr%20executive_summary.pdf</w:t>
        </w:r>
      </w:hyperlink>
      <w:r>
        <w:rPr>
          <w:rFonts w:ascii="Times New Roman" w:hAnsi="Times New Roman" w:cs="Times New Roman"/>
          <w:sz w:val="28"/>
          <w:szCs w:val="28"/>
        </w:rPr>
        <w:t xml:space="preserve"> </w:t>
      </w:r>
    </w:p>
    <w:p w:rsidR="00477C34" w:rsidRDefault="00477C34" w:rsidP="00477C34">
      <w:pPr>
        <w:spacing w:line="240" w:lineRule="auto"/>
        <w:rPr>
          <w:rFonts w:ascii="Times New Roman" w:hAnsi="Times New Roman" w:cs="Times New Roman"/>
          <w:sz w:val="28"/>
          <w:szCs w:val="28"/>
        </w:rPr>
      </w:pPr>
      <w:r>
        <w:rPr>
          <w:rFonts w:ascii="Times New Roman" w:hAnsi="Times New Roman" w:cs="Times New Roman"/>
          <w:sz w:val="28"/>
          <w:szCs w:val="28"/>
        </w:rPr>
        <w:t xml:space="preserve">The Green Book </w:t>
      </w:r>
      <w:hyperlink r:id="rId7" w:history="1">
        <w:r w:rsidRPr="00396CA2">
          <w:rPr>
            <w:rStyle w:val="Hyperlink"/>
            <w:rFonts w:ascii="Times New Roman" w:hAnsi="Times New Roman" w:cs="Times New Roman"/>
            <w:sz w:val="28"/>
            <w:szCs w:val="28"/>
          </w:rPr>
          <w:t>http://www.gao.gov/greenbook/overview</w:t>
        </w:r>
      </w:hyperlink>
    </w:p>
    <w:p w:rsidR="00477C34" w:rsidRDefault="00477C34" w:rsidP="00477C34">
      <w:pPr>
        <w:spacing w:after="0" w:line="240" w:lineRule="auto"/>
        <w:rPr>
          <w:rFonts w:ascii="Times New Roman" w:hAnsi="Times New Roman" w:cs="Times New Roman"/>
          <w:sz w:val="28"/>
          <w:szCs w:val="28"/>
        </w:rPr>
      </w:pPr>
      <w:r>
        <w:rPr>
          <w:rFonts w:ascii="Times New Roman" w:hAnsi="Times New Roman" w:cs="Times New Roman"/>
          <w:sz w:val="28"/>
          <w:szCs w:val="28"/>
        </w:rPr>
        <w:t>You don't need to master both of these; in fact, they are very similar. They both identify same elements that are necessary for proper internal controls. They are:</w:t>
      </w:r>
    </w:p>
    <w:p w:rsidR="00477C34" w:rsidRDefault="00477C34" w:rsidP="00477C34">
      <w:pPr>
        <w:spacing w:after="0" w:line="240" w:lineRule="auto"/>
        <w:rPr>
          <w:rFonts w:ascii="Times New Roman" w:hAnsi="Times New Roman" w:cs="Times New Roman"/>
          <w:sz w:val="28"/>
          <w:szCs w:val="28"/>
        </w:rPr>
      </w:pPr>
    </w:p>
    <w:p w:rsidR="00477C34" w:rsidRDefault="00477C34" w:rsidP="00477C34">
      <w:pPr>
        <w:pStyle w:val="ListParagraph"/>
        <w:numPr>
          <w:ilvl w:val="0"/>
          <w:numId w:val="2"/>
        </w:numPr>
        <w:spacing w:after="0" w:line="240" w:lineRule="auto"/>
        <w:ind w:left="360"/>
        <w:rPr>
          <w:rFonts w:ascii="Times New Roman" w:hAnsi="Times New Roman" w:cs="Times New Roman"/>
          <w:sz w:val="28"/>
          <w:szCs w:val="28"/>
        </w:rPr>
      </w:pPr>
      <w:r w:rsidRPr="003152FC">
        <w:rPr>
          <w:rFonts w:ascii="Times New Roman" w:hAnsi="Times New Roman" w:cs="Times New Roman"/>
          <w:sz w:val="28"/>
          <w:szCs w:val="28"/>
        </w:rPr>
        <w:t>The Control Environment</w:t>
      </w:r>
      <w:r>
        <w:rPr>
          <w:rFonts w:ascii="Times New Roman" w:hAnsi="Times New Roman" w:cs="Times New Roman"/>
          <w:sz w:val="28"/>
          <w:szCs w:val="28"/>
        </w:rPr>
        <w:t xml:space="preserve"> </w:t>
      </w:r>
      <w:r w:rsidRPr="003152FC">
        <w:rPr>
          <w:rFonts w:ascii="Times New Roman" w:hAnsi="Times New Roman" w:cs="Times New Roman"/>
          <w:sz w:val="28"/>
          <w:szCs w:val="28"/>
        </w:rPr>
        <w:t>-</w:t>
      </w:r>
      <w:r>
        <w:rPr>
          <w:rFonts w:ascii="Times New Roman" w:hAnsi="Times New Roman" w:cs="Times New Roman"/>
          <w:sz w:val="28"/>
          <w:szCs w:val="28"/>
        </w:rPr>
        <w:t xml:space="preserve"> </w:t>
      </w:r>
      <w:r w:rsidRPr="003152FC">
        <w:rPr>
          <w:rFonts w:ascii="Times New Roman" w:hAnsi="Times New Roman" w:cs="Times New Roman"/>
          <w:sz w:val="28"/>
          <w:szCs w:val="28"/>
        </w:rPr>
        <w:t>your board and senior management competence and commitment to proper controls,</w:t>
      </w:r>
    </w:p>
    <w:p w:rsidR="00477C34" w:rsidRPr="003152FC" w:rsidRDefault="00477C34" w:rsidP="00477C34">
      <w:pPr>
        <w:pStyle w:val="ListParagraph"/>
        <w:spacing w:after="0" w:line="240" w:lineRule="auto"/>
        <w:ind w:left="360"/>
        <w:rPr>
          <w:rFonts w:ascii="Times New Roman" w:hAnsi="Times New Roman" w:cs="Times New Roman"/>
          <w:sz w:val="28"/>
          <w:szCs w:val="28"/>
        </w:rPr>
      </w:pPr>
    </w:p>
    <w:p w:rsidR="00477C34" w:rsidRDefault="00477C34" w:rsidP="00477C34">
      <w:pPr>
        <w:pStyle w:val="ListParagraph"/>
        <w:numPr>
          <w:ilvl w:val="0"/>
          <w:numId w:val="2"/>
        </w:numPr>
        <w:spacing w:after="0" w:line="240" w:lineRule="auto"/>
        <w:ind w:left="360"/>
        <w:rPr>
          <w:rFonts w:ascii="Times New Roman" w:hAnsi="Times New Roman" w:cs="Times New Roman"/>
          <w:sz w:val="28"/>
          <w:szCs w:val="28"/>
        </w:rPr>
      </w:pPr>
      <w:r w:rsidRPr="003152FC">
        <w:rPr>
          <w:rFonts w:ascii="Times New Roman" w:hAnsi="Times New Roman" w:cs="Times New Roman"/>
          <w:sz w:val="28"/>
          <w:szCs w:val="28"/>
        </w:rPr>
        <w:t>Risk Assessment</w:t>
      </w:r>
      <w:r>
        <w:rPr>
          <w:rFonts w:ascii="Times New Roman" w:hAnsi="Times New Roman" w:cs="Times New Roman"/>
          <w:sz w:val="28"/>
          <w:szCs w:val="28"/>
        </w:rPr>
        <w:t xml:space="preserve"> </w:t>
      </w:r>
      <w:r w:rsidRPr="003152FC">
        <w:rPr>
          <w:rFonts w:ascii="Times New Roman" w:hAnsi="Times New Roman" w:cs="Times New Roman"/>
          <w:sz w:val="28"/>
          <w:szCs w:val="28"/>
        </w:rPr>
        <w:t>-</w:t>
      </w:r>
      <w:r>
        <w:rPr>
          <w:rFonts w:ascii="Times New Roman" w:hAnsi="Times New Roman" w:cs="Times New Roman"/>
          <w:sz w:val="28"/>
          <w:szCs w:val="28"/>
        </w:rPr>
        <w:t xml:space="preserve"> </w:t>
      </w:r>
      <w:r w:rsidRPr="003152FC">
        <w:rPr>
          <w:rFonts w:ascii="Times New Roman" w:hAnsi="Times New Roman" w:cs="Times New Roman"/>
          <w:sz w:val="28"/>
          <w:szCs w:val="28"/>
        </w:rPr>
        <w:t>a careful look at your organization</w:t>
      </w:r>
      <w:r>
        <w:rPr>
          <w:rFonts w:ascii="Times New Roman" w:hAnsi="Times New Roman" w:cs="Times New Roman"/>
          <w:sz w:val="28"/>
          <w:szCs w:val="28"/>
        </w:rPr>
        <w:t>’</w:t>
      </w:r>
      <w:r w:rsidRPr="003152FC">
        <w:rPr>
          <w:rFonts w:ascii="Times New Roman" w:hAnsi="Times New Roman" w:cs="Times New Roman"/>
          <w:sz w:val="28"/>
          <w:szCs w:val="28"/>
        </w:rPr>
        <w:t>s operations and consideration of what could "go wrong"</w:t>
      </w:r>
      <w:r>
        <w:rPr>
          <w:rFonts w:ascii="Times New Roman" w:hAnsi="Times New Roman" w:cs="Times New Roman"/>
          <w:sz w:val="28"/>
          <w:szCs w:val="28"/>
        </w:rPr>
        <w:t xml:space="preserve"> (what might prevent you from accomplishing your objectives, expose you to risk with funders or regulators, or cause financial loss or be an embarrassment),</w:t>
      </w:r>
    </w:p>
    <w:p w:rsidR="00477C34" w:rsidRPr="003152FC" w:rsidRDefault="00477C34" w:rsidP="00477C34">
      <w:pPr>
        <w:pStyle w:val="ListParagraph"/>
        <w:spacing w:after="0" w:line="240" w:lineRule="auto"/>
        <w:ind w:left="360"/>
        <w:rPr>
          <w:rFonts w:ascii="Times New Roman" w:hAnsi="Times New Roman" w:cs="Times New Roman"/>
          <w:sz w:val="28"/>
          <w:szCs w:val="28"/>
        </w:rPr>
      </w:pPr>
    </w:p>
    <w:p w:rsidR="00477C34" w:rsidRDefault="00477C34" w:rsidP="00477C34">
      <w:pPr>
        <w:pStyle w:val="ListParagraph"/>
        <w:numPr>
          <w:ilvl w:val="0"/>
          <w:numId w:val="2"/>
        </w:numPr>
        <w:spacing w:after="0" w:line="240" w:lineRule="auto"/>
        <w:ind w:left="360"/>
        <w:rPr>
          <w:rFonts w:ascii="Times New Roman" w:hAnsi="Times New Roman" w:cs="Times New Roman"/>
          <w:sz w:val="28"/>
          <w:szCs w:val="28"/>
        </w:rPr>
      </w:pPr>
      <w:r w:rsidRPr="003152FC">
        <w:rPr>
          <w:rFonts w:ascii="Times New Roman" w:hAnsi="Times New Roman" w:cs="Times New Roman"/>
          <w:sz w:val="28"/>
          <w:szCs w:val="28"/>
        </w:rPr>
        <w:t>Control Activities</w:t>
      </w:r>
      <w:r>
        <w:rPr>
          <w:rFonts w:ascii="Times New Roman" w:hAnsi="Times New Roman" w:cs="Times New Roman"/>
          <w:sz w:val="28"/>
          <w:szCs w:val="28"/>
        </w:rPr>
        <w:t xml:space="preserve"> </w:t>
      </w:r>
      <w:r w:rsidRPr="003152FC">
        <w:rPr>
          <w:rFonts w:ascii="Times New Roman" w:hAnsi="Times New Roman" w:cs="Times New Roman"/>
          <w:sz w:val="28"/>
          <w:szCs w:val="28"/>
        </w:rPr>
        <w:t>-</w:t>
      </w:r>
      <w:r>
        <w:rPr>
          <w:rFonts w:ascii="Times New Roman" w:hAnsi="Times New Roman" w:cs="Times New Roman"/>
          <w:sz w:val="28"/>
          <w:szCs w:val="28"/>
        </w:rPr>
        <w:t xml:space="preserve"> </w:t>
      </w:r>
      <w:r w:rsidRPr="003152FC">
        <w:rPr>
          <w:rFonts w:ascii="Times New Roman" w:hAnsi="Times New Roman" w:cs="Times New Roman"/>
          <w:sz w:val="28"/>
          <w:szCs w:val="28"/>
        </w:rPr>
        <w:t xml:space="preserve">policies and procedures that are put in place such as segregation of responsibilities, reviews, </w:t>
      </w:r>
      <w:r>
        <w:rPr>
          <w:rFonts w:ascii="Times New Roman" w:hAnsi="Times New Roman" w:cs="Times New Roman"/>
          <w:sz w:val="28"/>
          <w:szCs w:val="28"/>
        </w:rPr>
        <w:t xml:space="preserve">and </w:t>
      </w:r>
      <w:r w:rsidRPr="003152FC">
        <w:rPr>
          <w:rFonts w:ascii="Times New Roman" w:hAnsi="Times New Roman" w:cs="Times New Roman"/>
          <w:sz w:val="28"/>
          <w:szCs w:val="28"/>
        </w:rPr>
        <w:t>reconciliations</w:t>
      </w:r>
      <w:r>
        <w:rPr>
          <w:rFonts w:ascii="Times New Roman" w:hAnsi="Times New Roman" w:cs="Times New Roman"/>
          <w:sz w:val="28"/>
          <w:szCs w:val="28"/>
        </w:rPr>
        <w:t>,</w:t>
      </w:r>
    </w:p>
    <w:p w:rsidR="00477C34" w:rsidRPr="009007BD" w:rsidRDefault="00477C34" w:rsidP="00477C34">
      <w:pPr>
        <w:pStyle w:val="ListParagraph"/>
        <w:rPr>
          <w:rFonts w:ascii="Times New Roman" w:hAnsi="Times New Roman" w:cs="Times New Roman"/>
          <w:sz w:val="28"/>
          <w:szCs w:val="28"/>
        </w:rPr>
      </w:pPr>
    </w:p>
    <w:p w:rsidR="00477C34" w:rsidRDefault="00477C34" w:rsidP="00477C34">
      <w:pPr>
        <w:pStyle w:val="ListParagraph"/>
        <w:numPr>
          <w:ilvl w:val="0"/>
          <w:numId w:val="2"/>
        </w:numPr>
        <w:spacing w:after="0"/>
        <w:ind w:left="360"/>
        <w:rPr>
          <w:rFonts w:ascii="Times New Roman" w:hAnsi="Times New Roman" w:cs="Times New Roman"/>
          <w:sz w:val="28"/>
          <w:szCs w:val="28"/>
        </w:rPr>
      </w:pPr>
      <w:r w:rsidRPr="003152FC">
        <w:rPr>
          <w:rFonts w:ascii="Times New Roman" w:hAnsi="Times New Roman" w:cs="Times New Roman"/>
          <w:sz w:val="28"/>
          <w:szCs w:val="28"/>
        </w:rPr>
        <w:t>Information and Communication</w:t>
      </w:r>
      <w:r>
        <w:rPr>
          <w:rFonts w:ascii="Times New Roman" w:hAnsi="Times New Roman" w:cs="Times New Roman"/>
          <w:sz w:val="28"/>
          <w:szCs w:val="28"/>
        </w:rPr>
        <w:t xml:space="preserve"> </w:t>
      </w:r>
      <w:r w:rsidRPr="003152FC">
        <w:rPr>
          <w:rFonts w:ascii="Times New Roman" w:hAnsi="Times New Roman" w:cs="Times New Roman"/>
          <w:sz w:val="28"/>
          <w:szCs w:val="28"/>
        </w:rPr>
        <w:t>-</w:t>
      </w:r>
      <w:r>
        <w:rPr>
          <w:rFonts w:ascii="Times New Roman" w:hAnsi="Times New Roman" w:cs="Times New Roman"/>
          <w:sz w:val="28"/>
          <w:szCs w:val="28"/>
        </w:rPr>
        <w:t xml:space="preserve"> </w:t>
      </w:r>
      <w:r w:rsidRPr="003152FC">
        <w:rPr>
          <w:rFonts w:ascii="Times New Roman" w:hAnsi="Times New Roman" w:cs="Times New Roman"/>
          <w:sz w:val="28"/>
          <w:szCs w:val="28"/>
        </w:rPr>
        <w:t>clear communication from management to staff about the policies, procedures, and controls that are in place, and</w:t>
      </w:r>
    </w:p>
    <w:p w:rsidR="00477C34" w:rsidRPr="00322B19" w:rsidRDefault="00477C34" w:rsidP="00477C34">
      <w:pPr>
        <w:spacing w:after="0"/>
        <w:rPr>
          <w:rFonts w:ascii="Times New Roman" w:hAnsi="Times New Roman" w:cs="Times New Roman"/>
          <w:sz w:val="28"/>
          <w:szCs w:val="28"/>
        </w:rPr>
      </w:pPr>
    </w:p>
    <w:p w:rsidR="00477C34" w:rsidRPr="003152FC" w:rsidRDefault="00477C34" w:rsidP="00477C34">
      <w:pPr>
        <w:pStyle w:val="ListParagraph"/>
        <w:numPr>
          <w:ilvl w:val="0"/>
          <w:numId w:val="2"/>
        </w:numPr>
        <w:spacing w:after="0" w:line="240" w:lineRule="auto"/>
        <w:ind w:left="360"/>
        <w:rPr>
          <w:rFonts w:ascii="Times New Roman" w:hAnsi="Times New Roman" w:cs="Times New Roman"/>
          <w:sz w:val="28"/>
          <w:szCs w:val="28"/>
        </w:rPr>
      </w:pPr>
      <w:r w:rsidRPr="003152FC">
        <w:rPr>
          <w:rFonts w:ascii="Times New Roman" w:hAnsi="Times New Roman" w:cs="Times New Roman"/>
          <w:sz w:val="28"/>
          <w:szCs w:val="28"/>
        </w:rPr>
        <w:lastRenderedPageBreak/>
        <w:t>Monitoring Activities</w:t>
      </w:r>
      <w:r>
        <w:rPr>
          <w:rFonts w:ascii="Times New Roman" w:hAnsi="Times New Roman" w:cs="Times New Roman"/>
          <w:sz w:val="28"/>
          <w:szCs w:val="28"/>
        </w:rPr>
        <w:t xml:space="preserve"> </w:t>
      </w:r>
      <w:r w:rsidRPr="003152FC">
        <w:rPr>
          <w:rFonts w:ascii="Times New Roman" w:hAnsi="Times New Roman" w:cs="Times New Roman"/>
          <w:sz w:val="28"/>
          <w:szCs w:val="28"/>
        </w:rPr>
        <w:t>-</w:t>
      </w:r>
      <w:r>
        <w:rPr>
          <w:rFonts w:ascii="Times New Roman" w:hAnsi="Times New Roman" w:cs="Times New Roman"/>
          <w:sz w:val="28"/>
          <w:szCs w:val="28"/>
        </w:rPr>
        <w:t xml:space="preserve"> </w:t>
      </w:r>
      <w:r w:rsidRPr="003152FC">
        <w:rPr>
          <w:rFonts w:ascii="Times New Roman" w:hAnsi="Times New Roman" w:cs="Times New Roman"/>
          <w:sz w:val="28"/>
          <w:szCs w:val="28"/>
        </w:rPr>
        <w:t>periodic follow-up to reassess potential risks, to make sure that controls are still appropriate based on current operations and that they are still being followed. In big organizations, this can be done with an internal audit function</w:t>
      </w:r>
      <w:r>
        <w:rPr>
          <w:rFonts w:ascii="Times New Roman" w:hAnsi="Times New Roman" w:cs="Times New Roman"/>
          <w:sz w:val="28"/>
          <w:szCs w:val="28"/>
        </w:rPr>
        <w:t xml:space="preserve">. In </w:t>
      </w:r>
      <w:r w:rsidRPr="003152FC">
        <w:rPr>
          <w:rFonts w:ascii="Times New Roman" w:hAnsi="Times New Roman" w:cs="Times New Roman"/>
          <w:sz w:val="28"/>
          <w:szCs w:val="28"/>
        </w:rPr>
        <w:t>smaller organizations it will more likely be done by an audit or finance committee</w:t>
      </w:r>
      <w:r>
        <w:rPr>
          <w:rFonts w:ascii="Times New Roman" w:hAnsi="Times New Roman" w:cs="Times New Roman"/>
          <w:sz w:val="28"/>
          <w:szCs w:val="28"/>
        </w:rPr>
        <w:t>.</w:t>
      </w:r>
    </w:p>
    <w:p w:rsidR="00477C34" w:rsidRDefault="00477C34" w:rsidP="00477C34">
      <w:pPr>
        <w:spacing w:after="0" w:line="240" w:lineRule="auto"/>
        <w:rPr>
          <w:rFonts w:ascii="Times New Roman" w:hAnsi="Times New Roman" w:cs="Times New Roman"/>
          <w:sz w:val="28"/>
          <w:szCs w:val="28"/>
        </w:rPr>
      </w:pPr>
    </w:p>
    <w:p w:rsidR="00477C34" w:rsidRPr="008D055B" w:rsidRDefault="00477C34" w:rsidP="00477C34">
      <w:pPr>
        <w:pStyle w:val="Heading1"/>
        <w:tabs>
          <w:tab w:val="left" w:pos="-1440"/>
          <w:tab w:val="left" w:pos="-720"/>
          <w:tab w:val="left" w:pos="0"/>
          <w:tab w:val="left" w:pos="720"/>
          <w:tab w:val="left" w:pos="2160"/>
          <w:tab w:val="left" w:pos="2880"/>
        </w:tabs>
        <w:autoSpaceDE/>
        <w:autoSpaceDN/>
        <w:adjustRightInd/>
        <w:spacing w:line="280" w:lineRule="exact"/>
        <w:rPr>
          <w:rFonts w:eastAsia="Calibri"/>
          <w:b w:val="0"/>
          <w:bCs w:val="0"/>
          <w:szCs w:val="28"/>
        </w:rPr>
      </w:pPr>
      <w:r w:rsidRPr="008D055B">
        <w:rPr>
          <w:rFonts w:eastAsia="Calibri"/>
          <w:b w:val="0"/>
          <w:bCs w:val="0"/>
          <w:szCs w:val="28"/>
        </w:rPr>
        <w:t>Possible Monitoring Activities</w:t>
      </w:r>
    </w:p>
    <w:p w:rsidR="00477C34" w:rsidRPr="00B63361" w:rsidRDefault="00477C34" w:rsidP="00477C34">
      <w:pPr>
        <w:kinsoku w:val="0"/>
        <w:overflowPunct w:val="0"/>
        <w:spacing w:before="276" w:after="0" w:line="240" w:lineRule="auto"/>
        <w:textAlignment w:val="baseline"/>
        <w:rPr>
          <w:rFonts w:ascii="Times New Roman" w:hAnsi="Times New Roman" w:cs="Times New Roman"/>
          <w:sz w:val="28"/>
          <w:szCs w:val="28"/>
        </w:rPr>
      </w:pPr>
      <w:r w:rsidRPr="00B63361">
        <w:rPr>
          <w:rFonts w:ascii="Times New Roman" w:hAnsi="Times New Roman" w:cs="Times New Roman"/>
          <w:sz w:val="28"/>
          <w:szCs w:val="28"/>
        </w:rPr>
        <w:t>Your written policies set standards for performance. Monitoring should include a review of your policies to be sure they are current and appropriate</w:t>
      </w:r>
      <w:r>
        <w:rPr>
          <w:rFonts w:ascii="Times New Roman" w:hAnsi="Times New Roman" w:cs="Times New Roman"/>
          <w:sz w:val="28"/>
          <w:szCs w:val="28"/>
        </w:rPr>
        <w:t xml:space="preserve">. It should also determine whether </w:t>
      </w:r>
      <w:proofErr w:type="gramStart"/>
      <w:r>
        <w:rPr>
          <w:rFonts w:ascii="Times New Roman" w:hAnsi="Times New Roman" w:cs="Times New Roman"/>
          <w:sz w:val="28"/>
          <w:szCs w:val="28"/>
        </w:rPr>
        <w:t>staff are</w:t>
      </w:r>
      <w:proofErr w:type="gramEnd"/>
      <w:r>
        <w:rPr>
          <w:rFonts w:ascii="Times New Roman" w:hAnsi="Times New Roman" w:cs="Times New Roman"/>
          <w:sz w:val="28"/>
          <w:szCs w:val="28"/>
        </w:rPr>
        <w:t xml:space="preserve"> familiar with your policies</w:t>
      </w:r>
      <w:r w:rsidRPr="00B63361">
        <w:rPr>
          <w:rFonts w:ascii="Times New Roman" w:hAnsi="Times New Roman" w:cs="Times New Roman"/>
          <w:sz w:val="28"/>
          <w:szCs w:val="28"/>
        </w:rPr>
        <w:t>. Is training of new and current staff appropriate? Be sure to review person</w:t>
      </w:r>
      <w:r w:rsidRPr="00B63361">
        <w:rPr>
          <w:rFonts w:ascii="Times New Roman" w:hAnsi="Times New Roman" w:cs="Times New Roman"/>
          <w:sz w:val="28"/>
          <w:szCs w:val="28"/>
        </w:rPr>
        <w:softHyphen/>
        <w:t xml:space="preserve">nel, conflict-of-interest and whistleblower protection policies. </w:t>
      </w:r>
    </w:p>
    <w:p w:rsidR="00477C34" w:rsidRPr="00B63361" w:rsidRDefault="00477C34" w:rsidP="00477C34">
      <w:pPr>
        <w:kinsoku w:val="0"/>
        <w:overflowPunct w:val="0"/>
        <w:spacing w:before="284"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Determine what security measures are in place over </w:t>
      </w:r>
      <w:r w:rsidRPr="00B63361">
        <w:rPr>
          <w:rFonts w:ascii="Times New Roman" w:hAnsi="Times New Roman" w:cs="Times New Roman"/>
          <w:sz w:val="28"/>
          <w:szCs w:val="28"/>
        </w:rPr>
        <w:t>confidential in</w:t>
      </w:r>
      <w:r w:rsidRPr="00B63361">
        <w:rPr>
          <w:rFonts w:ascii="Times New Roman" w:hAnsi="Times New Roman" w:cs="Times New Roman"/>
          <w:sz w:val="28"/>
          <w:szCs w:val="28"/>
        </w:rPr>
        <w:softHyphen/>
        <w:t xml:space="preserve">formation such as employee, donor and credit card information. </w:t>
      </w:r>
    </w:p>
    <w:p w:rsidR="00477C34" w:rsidRDefault="00477C34" w:rsidP="00477C34">
      <w:pPr>
        <w:kinsoku w:val="0"/>
        <w:overflowPunct w:val="0"/>
        <w:spacing w:before="284" w:after="0" w:line="240" w:lineRule="auto"/>
        <w:ind w:right="216"/>
        <w:textAlignment w:val="baseline"/>
        <w:rPr>
          <w:rFonts w:ascii="Times New Roman" w:hAnsi="Times New Roman" w:cs="Times New Roman"/>
          <w:sz w:val="28"/>
          <w:szCs w:val="28"/>
        </w:rPr>
      </w:pPr>
      <w:r w:rsidRPr="00B63361">
        <w:rPr>
          <w:rFonts w:ascii="Times New Roman" w:hAnsi="Times New Roman" w:cs="Times New Roman"/>
          <w:sz w:val="28"/>
          <w:szCs w:val="28"/>
        </w:rPr>
        <w:t>Your risk assessment and monitoring should also consider the safety of your staff, clients and others who have a relationship with your organization.</w:t>
      </w:r>
    </w:p>
    <w:p w:rsidR="00477C34" w:rsidRPr="00B63361" w:rsidRDefault="00477C34" w:rsidP="00477C34">
      <w:pPr>
        <w:kinsoku w:val="0"/>
        <w:overflowPunct w:val="0"/>
        <w:spacing w:after="0" w:line="240" w:lineRule="auto"/>
        <w:ind w:right="216"/>
        <w:textAlignment w:val="baseline"/>
        <w:rPr>
          <w:rFonts w:ascii="Times New Roman" w:hAnsi="Times New Roman" w:cs="Times New Roman"/>
          <w:sz w:val="28"/>
          <w:szCs w:val="28"/>
        </w:rPr>
      </w:pPr>
    </w:p>
    <w:p w:rsidR="00477C34" w:rsidRDefault="00477C34" w:rsidP="00477C34">
      <w:pPr>
        <w:kinsoku w:val="0"/>
        <w:overflowPunct w:val="0"/>
        <w:spacing w:after="0" w:line="240" w:lineRule="auto"/>
        <w:jc w:val="both"/>
        <w:textAlignment w:val="baseline"/>
        <w:rPr>
          <w:rFonts w:ascii="Times New Roman" w:hAnsi="Times New Roman" w:cs="Times New Roman"/>
          <w:iCs/>
          <w:spacing w:val="6"/>
          <w:sz w:val="28"/>
          <w:szCs w:val="28"/>
        </w:rPr>
      </w:pPr>
      <w:r w:rsidRPr="00B63361">
        <w:rPr>
          <w:noProof/>
        </w:rPr>
        <mc:AlternateContent>
          <mc:Choice Requires="wps">
            <w:drawing>
              <wp:anchor distT="0" distB="0" distL="0" distR="0" simplePos="0" relativeHeight="251659264" behindDoc="0" locked="0" layoutInCell="0" allowOverlap="1" wp14:anchorId="05575FF9" wp14:editId="04097AA6">
                <wp:simplePos x="0" y="0"/>
                <wp:positionH relativeFrom="page">
                  <wp:posOffset>6282055</wp:posOffset>
                </wp:positionH>
                <wp:positionV relativeFrom="page">
                  <wp:posOffset>8915400</wp:posOffset>
                </wp:positionV>
                <wp:extent cx="770890" cy="259080"/>
                <wp:effectExtent l="5080" t="0" r="508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C34" w:rsidRDefault="00477C34" w:rsidP="00477C34">
                            <w:pPr>
                              <w:kinsoku w:val="0"/>
                              <w:overflowPunct w:val="0"/>
                              <w:spacing w:line="201" w:lineRule="exact"/>
                              <w:textAlignment w:val="baseline"/>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94.65pt;margin-top:702pt;width:60.7pt;height:20.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" o:allowincell="f" stroked="f">
                <v:fill opacity="0"/>
                <v:textbox inset="0,0,0,0">
                  <w:txbxContent>
                    <w:p w:rsidR="00477C34" w:rsidRDefault="00477C34" w:rsidP="00477C34">
                      <w:pPr>
                        <w:kinsoku w:val="0"/>
                        <w:overflowPunct w:val="0"/>
                        <w:spacing w:line="201" w:lineRule="exact"/>
                        <w:textAlignment w:val="baseline"/>
                        <w:rPr>
                          <w:sz w:val="19"/>
                          <w:szCs w:val="19"/>
                        </w:rPr>
                      </w:pPr>
                    </w:p>
                  </w:txbxContent>
                </v:textbox>
                <w10:wrap type="square" anchorx="page" anchory="page"/>
              </v:shape>
            </w:pict>
          </mc:Fallback>
        </mc:AlternateContent>
      </w:r>
      <w:r w:rsidRPr="00B63361">
        <w:rPr>
          <w:rFonts w:ascii="Times New Roman" w:hAnsi="Times New Roman" w:cs="Times New Roman"/>
          <w:iCs/>
          <w:spacing w:val="6"/>
          <w:sz w:val="28"/>
          <w:szCs w:val="28"/>
        </w:rPr>
        <w:t xml:space="preserve">Review your </w:t>
      </w:r>
      <w:r>
        <w:rPr>
          <w:rFonts w:ascii="Times New Roman" w:hAnsi="Times New Roman" w:cs="Times New Roman"/>
          <w:iCs/>
          <w:spacing w:val="6"/>
          <w:sz w:val="28"/>
          <w:szCs w:val="28"/>
        </w:rPr>
        <w:t>O</w:t>
      </w:r>
      <w:r w:rsidRPr="00B63361">
        <w:rPr>
          <w:rFonts w:ascii="Times New Roman" w:hAnsi="Times New Roman" w:cs="Times New Roman"/>
          <w:iCs/>
          <w:spacing w:val="6"/>
          <w:sz w:val="28"/>
          <w:szCs w:val="28"/>
        </w:rPr>
        <w:t>rganization's hiring procedures; determine whether</w:t>
      </w:r>
      <w:r>
        <w:rPr>
          <w:rFonts w:ascii="Times New Roman" w:hAnsi="Times New Roman" w:cs="Times New Roman"/>
          <w:iCs/>
          <w:spacing w:val="6"/>
          <w:sz w:val="28"/>
          <w:szCs w:val="28"/>
        </w:rPr>
        <w:t xml:space="preserve"> references are verified and</w:t>
      </w:r>
      <w:r w:rsidRPr="00B63361">
        <w:rPr>
          <w:rFonts w:ascii="Times New Roman" w:hAnsi="Times New Roman" w:cs="Times New Roman"/>
          <w:iCs/>
          <w:spacing w:val="6"/>
          <w:sz w:val="28"/>
          <w:szCs w:val="28"/>
        </w:rPr>
        <w:t xml:space="preserve"> back</w:t>
      </w:r>
      <w:r w:rsidRPr="00B63361">
        <w:rPr>
          <w:rFonts w:ascii="Times New Roman" w:hAnsi="Times New Roman" w:cs="Times New Roman"/>
          <w:iCs/>
          <w:spacing w:val="6"/>
          <w:sz w:val="28"/>
          <w:szCs w:val="28"/>
        </w:rPr>
        <w:softHyphen/>
        <w:t xml:space="preserve">ground checks are used. </w:t>
      </w:r>
    </w:p>
    <w:p w:rsidR="00477C34" w:rsidRDefault="00477C34" w:rsidP="00477C34">
      <w:pPr>
        <w:kinsoku w:val="0"/>
        <w:overflowPunct w:val="0"/>
        <w:spacing w:after="0" w:line="240" w:lineRule="auto"/>
        <w:jc w:val="both"/>
        <w:textAlignment w:val="baseline"/>
        <w:rPr>
          <w:rFonts w:ascii="Times New Roman" w:hAnsi="Times New Roman" w:cs="Times New Roman"/>
          <w:iCs/>
          <w:sz w:val="28"/>
          <w:szCs w:val="28"/>
        </w:rPr>
      </w:pPr>
    </w:p>
    <w:p w:rsidR="00477C34" w:rsidRPr="00B63361" w:rsidRDefault="00477C34" w:rsidP="00477C34">
      <w:pPr>
        <w:widowControl w:val="0"/>
        <w:kinsoku w:val="0"/>
        <w:overflowPunct w:val="0"/>
        <w:spacing w:before="172" w:after="0" w:line="240" w:lineRule="auto"/>
        <w:ind w:right="288"/>
        <w:textAlignment w:val="baseline"/>
        <w:rPr>
          <w:rFonts w:ascii="Times New Roman" w:hAnsi="Times New Roman" w:cs="Times New Roman"/>
          <w:iCs/>
          <w:sz w:val="28"/>
          <w:szCs w:val="28"/>
        </w:rPr>
      </w:pPr>
      <w:r>
        <w:rPr>
          <w:rFonts w:ascii="Times New Roman" w:hAnsi="Times New Roman" w:cs="Times New Roman"/>
          <w:iCs/>
          <w:sz w:val="28"/>
          <w:szCs w:val="28"/>
        </w:rPr>
        <w:t xml:space="preserve">Check </w:t>
      </w:r>
      <w:r w:rsidRPr="00B63361">
        <w:rPr>
          <w:rFonts w:ascii="Times New Roman" w:hAnsi="Times New Roman" w:cs="Times New Roman"/>
          <w:iCs/>
          <w:sz w:val="28"/>
          <w:szCs w:val="28"/>
        </w:rPr>
        <w:t>whether images of checks are provided with your checking account bank statement and verify whether an independent person reviews checks</w:t>
      </w:r>
      <w:r>
        <w:rPr>
          <w:rFonts w:ascii="Times New Roman" w:hAnsi="Times New Roman" w:cs="Times New Roman"/>
          <w:iCs/>
          <w:sz w:val="28"/>
          <w:szCs w:val="28"/>
        </w:rPr>
        <w:t>,</w:t>
      </w:r>
      <w:r w:rsidRPr="00B63361">
        <w:rPr>
          <w:rFonts w:ascii="Times New Roman" w:hAnsi="Times New Roman" w:cs="Times New Roman"/>
          <w:iCs/>
          <w:sz w:val="28"/>
          <w:szCs w:val="28"/>
        </w:rPr>
        <w:t xml:space="preserve"> electronic payments and transfers to be sure they are proper.</w:t>
      </w:r>
    </w:p>
    <w:p w:rsidR="00477C34" w:rsidRPr="00B63361" w:rsidRDefault="00477C34" w:rsidP="00477C34">
      <w:pPr>
        <w:widowControl w:val="0"/>
        <w:kinsoku w:val="0"/>
        <w:overflowPunct w:val="0"/>
        <w:spacing w:before="172" w:after="0" w:line="240" w:lineRule="auto"/>
        <w:ind w:right="216"/>
        <w:textAlignment w:val="baseline"/>
        <w:rPr>
          <w:rFonts w:ascii="Times New Roman" w:hAnsi="Times New Roman" w:cs="Times New Roman"/>
          <w:iCs/>
          <w:sz w:val="28"/>
          <w:szCs w:val="28"/>
        </w:rPr>
      </w:pPr>
      <w:r w:rsidRPr="00B63361">
        <w:rPr>
          <w:rFonts w:ascii="Times New Roman" w:hAnsi="Times New Roman" w:cs="Times New Roman"/>
          <w:iCs/>
          <w:sz w:val="28"/>
          <w:szCs w:val="28"/>
        </w:rPr>
        <w:t>Check how up</w:t>
      </w:r>
      <w:r>
        <w:rPr>
          <w:rFonts w:ascii="Times New Roman" w:hAnsi="Times New Roman" w:cs="Times New Roman"/>
          <w:iCs/>
          <w:sz w:val="28"/>
          <w:szCs w:val="28"/>
        </w:rPr>
        <w:t>-</w:t>
      </w:r>
      <w:r w:rsidRPr="00B63361">
        <w:rPr>
          <w:rFonts w:ascii="Times New Roman" w:hAnsi="Times New Roman" w:cs="Times New Roman"/>
          <w:iCs/>
          <w:sz w:val="28"/>
          <w:szCs w:val="28"/>
        </w:rPr>
        <w:t>t</w:t>
      </w:r>
      <w:r>
        <w:rPr>
          <w:rFonts w:ascii="Times New Roman" w:hAnsi="Times New Roman" w:cs="Times New Roman"/>
          <w:iCs/>
          <w:sz w:val="28"/>
          <w:szCs w:val="28"/>
        </w:rPr>
        <w:t>o-date bank reconciliations are.</w:t>
      </w:r>
    </w:p>
    <w:p w:rsidR="00477C34" w:rsidRDefault="00477C34" w:rsidP="00477C34">
      <w:pPr>
        <w:widowControl w:val="0"/>
        <w:kinsoku w:val="0"/>
        <w:overflowPunct w:val="0"/>
        <w:spacing w:before="177" w:after="0" w:line="240" w:lineRule="auto"/>
        <w:ind w:right="72"/>
        <w:textAlignment w:val="baseline"/>
        <w:rPr>
          <w:rFonts w:ascii="Times New Roman" w:hAnsi="Times New Roman" w:cs="Times New Roman"/>
          <w:iCs/>
          <w:sz w:val="28"/>
          <w:szCs w:val="28"/>
        </w:rPr>
      </w:pPr>
      <w:r>
        <w:rPr>
          <w:rFonts w:ascii="Times New Roman" w:hAnsi="Times New Roman" w:cs="Times New Roman"/>
          <w:iCs/>
          <w:sz w:val="28"/>
          <w:szCs w:val="28"/>
        </w:rPr>
        <w:t>Look at documentation for vouchers/drawdowns to be sure that it is properly detailed and supports the voucher.</w:t>
      </w:r>
    </w:p>
    <w:p w:rsidR="00477C34" w:rsidRDefault="00477C34" w:rsidP="00477C34">
      <w:pPr>
        <w:widowControl w:val="0"/>
        <w:kinsoku w:val="0"/>
        <w:overflowPunct w:val="0"/>
        <w:spacing w:before="177" w:after="0" w:line="240" w:lineRule="auto"/>
        <w:ind w:right="72"/>
        <w:textAlignment w:val="baseline"/>
        <w:rPr>
          <w:rFonts w:ascii="Times New Roman" w:hAnsi="Times New Roman" w:cs="Times New Roman"/>
          <w:iCs/>
          <w:sz w:val="28"/>
          <w:szCs w:val="28"/>
        </w:rPr>
      </w:pPr>
      <w:r>
        <w:rPr>
          <w:rFonts w:ascii="Times New Roman" w:hAnsi="Times New Roman" w:cs="Times New Roman"/>
          <w:iCs/>
          <w:sz w:val="28"/>
          <w:szCs w:val="28"/>
        </w:rPr>
        <w:t>L</w:t>
      </w:r>
      <w:r w:rsidRPr="00B63361">
        <w:rPr>
          <w:rFonts w:ascii="Times New Roman" w:hAnsi="Times New Roman" w:cs="Times New Roman"/>
          <w:iCs/>
          <w:sz w:val="28"/>
          <w:szCs w:val="28"/>
        </w:rPr>
        <w:t>ook at some invoices for purchases to deter</w:t>
      </w:r>
      <w:r w:rsidRPr="00B63361">
        <w:rPr>
          <w:rFonts w:ascii="Times New Roman" w:hAnsi="Times New Roman" w:cs="Times New Roman"/>
          <w:iCs/>
          <w:sz w:val="28"/>
          <w:szCs w:val="28"/>
        </w:rPr>
        <w:softHyphen/>
        <w:t>mine whether they are properly marked to document approval, nonpayment of sales tax, and to note payment.</w:t>
      </w:r>
    </w:p>
    <w:p w:rsidR="00477C34" w:rsidRDefault="00477C34" w:rsidP="00477C34">
      <w:pPr>
        <w:widowControl w:val="0"/>
        <w:kinsoku w:val="0"/>
        <w:overflowPunct w:val="0"/>
        <w:spacing w:after="0" w:line="240" w:lineRule="auto"/>
        <w:ind w:right="72"/>
        <w:textAlignment w:val="baseline"/>
        <w:rPr>
          <w:rFonts w:ascii="Times New Roman" w:hAnsi="Times New Roman" w:cs="Times New Roman"/>
          <w:iCs/>
          <w:sz w:val="28"/>
          <w:szCs w:val="28"/>
        </w:rPr>
      </w:pPr>
    </w:p>
    <w:p w:rsidR="00477C34" w:rsidRPr="00B63361" w:rsidRDefault="00477C34" w:rsidP="00477C34">
      <w:pPr>
        <w:spacing w:after="0" w:line="240" w:lineRule="auto"/>
        <w:rPr>
          <w:rFonts w:ascii="Times New Roman" w:hAnsi="Times New Roman" w:cs="Times New Roman"/>
          <w:iCs/>
          <w:sz w:val="28"/>
          <w:szCs w:val="28"/>
        </w:rPr>
      </w:pPr>
      <w:r>
        <w:rPr>
          <w:rFonts w:ascii="Times New Roman" w:hAnsi="Times New Roman" w:cs="Times New Roman"/>
          <w:iCs/>
          <w:sz w:val="28"/>
          <w:szCs w:val="28"/>
        </w:rPr>
        <w:t>Check whether</w:t>
      </w:r>
      <w:r w:rsidRPr="00B63361">
        <w:rPr>
          <w:rFonts w:ascii="Times New Roman" w:hAnsi="Times New Roman" w:cs="Times New Roman"/>
          <w:iCs/>
          <w:sz w:val="28"/>
          <w:szCs w:val="28"/>
        </w:rPr>
        <w:t xml:space="preserve"> unused checks and undepos</w:t>
      </w:r>
      <w:r w:rsidRPr="00B63361">
        <w:rPr>
          <w:rFonts w:ascii="Times New Roman" w:hAnsi="Times New Roman" w:cs="Times New Roman"/>
          <w:iCs/>
          <w:sz w:val="28"/>
          <w:szCs w:val="28"/>
        </w:rPr>
        <w:softHyphen/>
        <w:t>ited checks</w:t>
      </w:r>
      <w:r>
        <w:rPr>
          <w:rFonts w:ascii="Times New Roman" w:hAnsi="Times New Roman" w:cs="Times New Roman"/>
          <w:iCs/>
          <w:sz w:val="28"/>
          <w:szCs w:val="28"/>
        </w:rPr>
        <w:t xml:space="preserve"> and cash received</w:t>
      </w:r>
      <w:r w:rsidRPr="00B63361">
        <w:rPr>
          <w:rFonts w:ascii="Times New Roman" w:hAnsi="Times New Roman" w:cs="Times New Roman"/>
          <w:iCs/>
          <w:sz w:val="28"/>
          <w:szCs w:val="28"/>
        </w:rPr>
        <w:t xml:space="preserve"> are kept in a </w:t>
      </w:r>
      <w:r>
        <w:rPr>
          <w:rFonts w:ascii="Times New Roman" w:hAnsi="Times New Roman" w:cs="Times New Roman"/>
          <w:iCs/>
          <w:sz w:val="28"/>
          <w:szCs w:val="28"/>
        </w:rPr>
        <w:t>locked/</w:t>
      </w:r>
      <w:r w:rsidRPr="00B63361">
        <w:rPr>
          <w:rFonts w:ascii="Times New Roman" w:hAnsi="Times New Roman" w:cs="Times New Roman"/>
          <w:iCs/>
          <w:sz w:val="28"/>
          <w:szCs w:val="28"/>
        </w:rPr>
        <w:t>secure area.</w:t>
      </w:r>
    </w:p>
    <w:p w:rsidR="00477C34" w:rsidRPr="00B63361" w:rsidRDefault="00477C34" w:rsidP="00477C34">
      <w:pPr>
        <w:widowControl w:val="0"/>
        <w:kinsoku w:val="0"/>
        <w:overflowPunct w:val="0"/>
        <w:spacing w:before="172" w:after="0" w:line="240" w:lineRule="auto"/>
        <w:ind w:right="216"/>
        <w:textAlignment w:val="baseline"/>
        <w:rPr>
          <w:rFonts w:ascii="Times New Roman" w:hAnsi="Times New Roman" w:cs="Times New Roman"/>
          <w:iCs/>
          <w:sz w:val="28"/>
          <w:szCs w:val="28"/>
        </w:rPr>
      </w:pPr>
      <w:r w:rsidRPr="00B63361">
        <w:rPr>
          <w:rFonts w:ascii="Times New Roman" w:hAnsi="Times New Roman" w:cs="Times New Roman"/>
          <w:iCs/>
          <w:sz w:val="28"/>
          <w:szCs w:val="28"/>
        </w:rPr>
        <w:t>Review charge card statements to see if there is an independent review and the documentation for all purchases.</w:t>
      </w:r>
    </w:p>
    <w:p w:rsidR="00477C34" w:rsidRPr="00B63361" w:rsidRDefault="00477C34" w:rsidP="00477C34">
      <w:pPr>
        <w:widowControl w:val="0"/>
        <w:kinsoku w:val="0"/>
        <w:overflowPunct w:val="0"/>
        <w:spacing w:before="178" w:after="0" w:line="240" w:lineRule="auto"/>
        <w:ind w:right="72"/>
        <w:textAlignment w:val="baseline"/>
        <w:rPr>
          <w:rFonts w:ascii="Times New Roman" w:hAnsi="Times New Roman" w:cs="Times New Roman"/>
          <w:iCs/>
          <w:sz w:val="28"/>
          <w:szCs w:val="28"/>
        </w:rPr>
      </w:pPr>
      <w:r w:rsidRPr="00B63361">
        <w:rPr>
          <w:rFonts w:ascii="Times New Roman" w:hAnsi="Times New Roman" w:cs="Times New Roman"/>
          <w:iCs/>
          <w:sz w:val="28"/>
          <w:szCs w:val="28"/>
        </w:rPr>
        <w:t>Review expense reimbursements</w:t>
      </w:r>
      <w:r>
        <w:rPr>
          <w:rFonts w:ascii="Times New Roman" w:hAnsi="Times New Roman" w:cs="Times New Roman"/>
          <w:iCs/>
          <w:sz w:val="28"/>
          <w:szCs w:val="28"/>
        </w:rPr>
        <w:t>,</w:t>
      </w:r>
      <w:r w:rsidRPr="00B63361">
        <w:rPr>
          <w:rFonts w:ascii="Times New Roman" w:hAnsi="Times New Roman" w:cs="Times New Roman"/>
          <w:iCs/>
          <w:sz w:val="28"/>
          <w:szCs w:val="28"/>
        </w:rPr>
        <w:t xml:space="preserve"> espe</w:t>
      </w:r>
      <w:r w:rsidRPr="00B63361">
        <w:rPr>
          <w:rFonts w:ascii="Times New Roman" w:hAnsi="Times New Roman" w:cs="Times New Roman"/>
          <w:iCs/>
          <w:sz w:val="28"/>
          <w:szCs w:val="28"/>
        </w:rPr>
        <w:softHyphen/>
        <w:t>cially for</w:t>
      </w:r>
      <w:r>
        <w:rPr>
          <w:rFonts w:ascii="Times New Roman" w:hAnsi="Times New Roman" w:cs="Times New Roman"/>
          <w:iCs/>
          <w:sz w:val="28"/>
          <w:szCs w:val="28"/>
        </w:rPr>
        <w:t xml:space="preserve"> senior personnel </w:t>
      </w:r>
      <w:r w:rsidRPr="00B63361">
        <w:rPr>
          <w:rFonts w:ascii="Times New Roman" w:hAnsi="Times New Roman" w:cs="Times New Roman"/>
          <w:iCs/>
          <w:sz w:val="28"/>
          <w:szCs w:val="28"/>
        </w:rPr>
        <w:t xml:space="preserve">to verify </w:t>
      </w:r>
      <w:r w:rsidRPr="00B63361">
        <w:rPr>
          <w:rFonts w:ascii="Times New Roman" w:hAnsi="Times New Roman" w:cs="Times New Roman"/>
          <w:iCs/>
          <w:sz w:val="28"/>
          <w:szCs w:val="28"/>
        </w:rPr>
        <w:lastRenderedPageBreak/>
        <w:t>that there is proper documentation and an independent review.</w:t>
      </w:r>
    </w:p>
    <w:p w:rsidR="00477C34" w:rsidRPr="00B63361" w:rsidRDefault="00477C34" w:rsidP="00477C34">
      <w:pPr>
        <w:widowControl w:val="0"/>
        <w:kinsoku w:val="0"/>
        <w:overflowPunct w:val="0"/>
        <w:spacing w:before="178" w:after="0" w:line="240" w:lineRule="auto"/>
        <w:textAlignment w:val="baseline"/>
        <w:rPr>
          <w:rFonts w:ascii="Times New Roman" w:hAnsi="Times New Roman" w:cs="Times New Roman"/>
          <w:iCs/>
          <w:sz w:val="28"/>
          <w:szCs w:val="28"/>
        </w:rPr>
      </w:pPr>
      <w:r w:rsidRPr="00B63361">
        <w:rPr>
          <w:rFonts w:ascii="Times New Roman" w:hAnsi="Times New Roman" w:cs="Times New Roman"/>
          <w:iCs/>
          <w:sz w:val="28"/>
          <w:szCs w:val="28"/>
        </w:rPr>
        <w:t>The great majority of frauds are un</w:t>
      </w:r>
      <w:r w:rsidRPr="00B63361">
        <w:rPr>
          <w:rFonts w:ascii="Times New Roman" w:hAnsi="Times New Roman" w:cs="Times New Roman"/>
          <w:iCs/>
          <w:sz w:val="28"/>
          <w:szCs w:val="28"/>
        </w:rPr>
        <w:softHyphen/>
        <w:t>covered by employees. Interview to be sure that employees know that they are encouraged to communicate any wrong</w:t>
      </w:r>
      <w:r w:rsidRPr="00B63361">
        <w:rPr>
          <w:rFonts w:ascii="Times New Roman" w:hAnsi="Times New Roman" w:cs="Times New Roman"/>
          <w:iCs/>
          <w:sz w:val="28"/>
          <w:szCs w:val="28"/>
        </w:rPr>
        <w:softHyphen/>
        <w:t>doing, and that they are familiar with the process for doing so.</w:t>
      </w:r>
    </w:p>
    <w:p w:rsidR="00477C34" w:rsidRDefault="00477C34" w:rsidP="00477C34">
      <w:pPr>
        <w:widowControl w:val="0"/>
        <w:kinsoku w:val="0"/>
        <w:overflowPunct w:val="0"/>
        <w:spacing w:before="175" w:after="0" w:line="240" w:lineRule="auto"/>
        <w:ind w:right="144"/>
        <w:textAlignment w:val="baseline"/>
        <w:rPr>
          <w:rFonts w:ascii="Times New Roman" w:hAnsi="Times New Roman" w:cs="Times New Roman"/>
          <w:iCs/>
          <w:sz w:val="28"/>
          <w:szCs w:val="28"/>
        </w:rPr>
      </w:pPr>
      <w:r w:rsidRPr="00B63361">
        <w:rPr>
          <w:rFonts w:ascii="Times New Roman" w:hAnsi="Times New Roman" w:cs="Times New Roman"/>
          <w:iCs/>
          <w:sz w:val="28"/>
          <w:szCs w:val="28"/>
        </w:rPr>
        <w:t>Look at how time worked is documented and whether there was an independent review of time worked</w:t>
      </w:r>
      <w:r>
        <w:rPr>
          <w:rFonts w:ascii="Times New Roman" w:hAnsi="Times New Roman" w:cs="Times New Roman"/>
          <w:iCs/>
          <w:sz w:val="28"/>
          <w:szCs w:val="28"/>
        </w:rPr>
        <w:t>.</w:t>
      </w:r>
    </w:p>
    <w:p w:rsidR="00477C34" w:rsidRDefault="00477C34" w:rsidP="00477C34">
      <w:pPr>
        <w:spacing w:after="0" w:line="240" w:lineRule="auto"/>
        <w:rPr>
          <w:rFonts w:ascii="Times New Roman" w:hAnsi="Times New Roman" w:cs="Times New Roman"/>
          <w:sz w:val="28"/>
          <w:szCs w:val="28"/>
        </w:rPr>
      </w:pPr>
    </w:p>
    <w:p w:rsidR="00477C34" w:rsidRDefault="00477C34" w:rsidP="00477C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So, as you establish controls over your federal </w:t>
      </w:r>
      <w:proofErr w:type="gramStart"/>
      <w:r>
        <w:rPr>
          <w:rFonts w:ascii="Times New Roman" w:hAnsi="Times New Roman" w:cs="Times New Roman"/>
          <w:sz w:val="28"/>
          <w:szCs w:val="28"/>
        </w:rPr>
        <w:t>awards,</w:t>
      </w:r>
      <w:proofErr w:type="gramEnd"/>
      <w:r>
        <w:rPr>
          <w:rFonts w:ascii="Times New Roman" w:hAnsi="Times New Roman" w:cs="Times New Roman"/>
          <w:sz w:val="28"/>
          <w:szCs w:val="28"/>
        </w:rPr>
        <w:t xml:space="preserve"> keep these principles in mind and remember that controls are a system, and an ongoing process, not an event.</w:t>
      </w:r>
    </w:p>
    <w:p w:rsidR="00477C34" w:rsidRDefault="00477C34" w:rsidP="00477C34">
      <w:pPr>
        <w:spacing w:after="0" w:line="240" w:lineRule="auto"/>
        <w:rPr>
          <w:rFonts w:ascii="Times New Roman" w:hAnsi="Times New Roman" w:cs="Times New Roman"/>
          <w:sz w:val="28"/>
          <w:szCs w:val="28"/>
        </w:rPr>
      </w:pPr>
    </w:p>
    <w:p w:rsidR="00477C34" w:rsidRDefault="00477C34" w:rsidP="00477C34">
      <w:pPr>
        <w:spacing w:after="0" w:line="240" w:lineRule="auto"/>
        <w:rPr>
          <w:rFonts w:ascii="Times New Roman" w:hAnsi="Times New Roman" w:cs="Times New Roman"/>
          <w:sz w:val="28"/>
          <w:szCs w:val="28"/>
        </w:rPr>
      </w:pPr>
      <w:r>
        <w:rPr>
          <w:rFonts w:ascii="Times New Roman" w:hAnsi="Times New Roman" w:cs="Times New Roman"/>
          <w:sz w:val="28"/>
          <w:szCs w:val="28"/>
        </w:rPr>
        <w:t>In our next issue we will provide a list of potential controls and the risks they are designed to minimize.</w:t>
      </w:r>
    </w:p>
    <w:p w:rsidR="007E5BA3" w:rsidRDefault="007E5BA3">
      <w:bookmarkStart w:id="0" w:name="_GoBack"/>
      <w:bookmarkEnd w:id="0"/>
    </w:p>
    <w:sectPr w:rsidR="007E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970DA"/>
    <w:multiLevelType w:val="hybridMultilevel"/>
    <w:tmpl w:val="1D1C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27D29"/>
    <w:multiLevelType w:val="hybridMultilevel"/>
    <w:tmpl w:val="E6F00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34"/>
    <w:rsid w:val="00477C34"/>
    <w:rsid w:val="007E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34"/>
  </w:style>
  <w:style w:type="paragraph" w:styleId="Heading1">
    <w:name w:val="heading 1"/>
    <w:basedOn w:val="Normal"/>
    <w:next w:val="Normal"/>
    <w:link w:val="Heading1Char"/>
    <w:qFormat/>
    <w:rsid w:val="00477C34"/>
    <w:pPr>
      <w:keepNext/>
      <w:autoSpaceDE w:val="0"/>
      <w:autoSpaceDN w:val="0"/>
      <w:adjustRightInd w:val="0"/>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C34"/>
    <w:rPr>
      <w:rFonts w:ascii="Times New Roman" w:eastAsia="Times New Roman" w:hAnsi="Times New Roman" w:cs="Times New Roman"/>
      <w:b/>
      <w:bCs/>
      <w:sz w:val="28"/>
      <w:szCs w:val="24"/>
    </w:rPr>
  </w:style>
  <w:style w:type="paragraph" w:styleId="ListParagraph">
    <w:name w:val="List Paragraph"/>
    <w:basedOn w:val="Normal"/>
    <w:uiPriority w:val="34"/>
    <w:qFormat/>
    <w:rsid w:val="00477C34"/>
    <w:pPr>
      <w:ind w:left="720"/>
      <w:contextualSpacing/>
    </w:pPr>
  </w:style>
  <w:style w:type="character" w:styleId="Hyperlink">
    <w:name w:val="Hyperlink"/>
    <w:basedOn w:val="DefaultParagraphFont"/>
    <w:uiPriority w:val="99"/>
    <w:unhideWhenUsed/>
    <w:rsid w:val="00477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34"/>
  </w:style>
  <w:style w:type="paragraph" w:styleId="Heading1">
    <w:name w:val="heading 1"/>
    <w:basedOn w:val="Normal"/>
    <w:next w:val="Normal"/>
    <w:link w:val="Heading1Char"/>
    <w:qFormat/>
    <w:rsid w:val="00477C34"/>
    <w:pPr>
      <w:keepNext/>
      <w:autoSpaceDE w:val="0"/>
      <w:autoSpaceDN w:val="0"/>
      <w:adjustRightInd w:val="0"/>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C34"/>
    <w:rPr>
      <w:rFonts w:ascii="Times New Roman" w:eastAsia="Times New Roman" w:hAnsi="Times New Roman" w:cs="Times New Roman"/>
      <w:b/>
      <w:bCs/>
      <w:sz w:val="28"/>
      <w:szCs w:val="24"/>
    </w:rPr>
  </w:style>
  <w:style w:type="paragraph" w:styleId="ListParagraph">
    <w:name w:val="List Paragraph"/>
    <w:basedOn w:val="Normal"/>
    <w:uiPriority w:val="34"/>
    <w:qFormat/>
    <w:rsid w:val="00477C34"/>
    <w:pPr>
      <w:ind w:left="720"/>
      <w:contextualSpacing/>
    </w:pPr>
  </w:style>
  <w:style w:type="character" w:styleId="Hyperlink">
    <w:name w:val="Hyperlink"/>
    <w:basedOn w:val="DefaultParagraphFont"/>
    <w:uiPriority w:val="99"/>
    <w:unhideWhenUsed/>
    <w:rsid w:val="00477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o.gov/greenbook/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so.org/documents/coso%202013%20icfr%20executive_summar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Reagan</dc:creator>
  <cp:lastModifiedBy>Charles Reagan</cp:lastModifiedBy>
  <cp:revision>1</cp:revision>
  <dcterms:created xsi:type="dcterms:W3CDTF">2015-08-04T15:57:00Z</dcterms:created>
  <dcterms:modified xsi:type="dcterms:W3CDTF">2015-08-04T15:57:00Z</dcterms:modified>
</cp:coreProperties>
</file>