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12" w:rsidRPr="00F6172B" w:rsidRDefault="002C6A12" w:rsidP="002C6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2B">
        <w:rPr>
          <w:rFonts w:ascii="Times New Roman" w:hAnsi="Times New Roman" w:cs="Times New Roman"/>
          <w:b/>
          <w:sz w:val="28"/>
          <w:szCs w:val="28"/>
        </w:rPr>
        <w:t>Volunteers’ out-of-pocket expenses for charity</w:t>
      </w:r>
    </w:p>
    <w:p w:rsidR="002C6A12" w:rsidRPr="00F6172B" w:rsidRDefault="002C6A12" w:rsidP="002C6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A12" w:rsidRPr="00F6172B" w:rsidRDefault="002C6A12" w:rsidP="002C6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72B">
        <w:rPr>
          <w:rFonts w:ascii="Times New Roman" w:hAnsi="Times New Roman" w:cs="Times New Roman"/>
          <w:sz w:val="28"/>
          <w:szCs w:val="28"/>
        </w:rPr>
        <w:t>Volunteers who provide services to charities and have unreimbursed out-of-pocket expenses are generally able to include them as personal itemized deductions.</w:t>
      </w:r>
    </w:p>
    <w:p w:rsidR="002C6A12" w:rsidRPr="00F6172B" w:rsidRDefault="002C6A12" w:rsidP="002C6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A12" w:rsidRPr="00F6172B" w:rsidRDefault="002C6A12" w:rsidP="002C6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72B">
        <w:rPr>
          <w:rFonts w:ascii="Times New Roman" w:hAnsi="Times New Roman" w:cs="Times New Roman"/>
          <w:sz w:val="28"/>
          <w:szCs w:val="28"/>
        </w:rPr>
        <w:t>Individuals must have records to support the amount of their expenses and, if any of the expense categories exceeds $250, the individual must get an acknowledgment from the charity that describes the services provided, states whether and the extent to which expenses have been reimbursed, and a include statement that no benefits were received in return. This acknowledgment must be received before the due date of the volunteer’s tax return for that year.</w:t>
      </w:r>
    </w:p>
    <w:p w:rsidR="002C6A12" w:rsidRPr="00F6172B" w:rsidRDefault="002C6A12" w:rsidP="002C6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A12" w:rsidRPr="00F6172B" w:rsidRDefault="002C6A12" w:rsidP="002C6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72B">
        <w:rPr>
          <w:rFonts w:ascii="Times New Roman" w:hAnsi="Times New Roman" w:cs="Times New Roman"/>
          <w:sz w:val="28"/>
          <w:szCs w:val="28"/>
        </w:rPr>
        <w:t>As an example, if an individual purchases a plane ticket costing over $250, to provide services under the supervision of a charitable organization, they will need a receipt for the ticket to prove the expense and a statement from the charity about the services that were performed and information about any reimbursement or goods or services received in return.</w:t>
      </w:r>
    </w:p>
    <w:p w:rsidR="002C6A12" w:rsidRPr="00F6172B" w:rsidRDefault="002C6A12" w:rsidP="002C6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A12" w:rsidRDefault="002C6A12" w:rsidP="002C6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72B">
        <w:rPr>
          <w:rFonts w:ascii="Times New Roman" w:hAnsi="Times New Roman" w:cs="Times New Roman"/>
          <w:sz w:val="28"/>
          <w:szCs w:val="28"/>
        </w:rPr>
        <w:t>IRS and the Tax Courts have been disallowing contributions when acknowledgments are not received or not timely so this is important.</w:t>
      </w:r>
    </w:p>
    <w:p w:rsidR="007E5BA3" w:rsidRDefault="007E5BA3">
      <w:bookmarkStart w:id="0" w:name="_GoBack"/>
      <w:bookmarkEnd w:id="0"/>
    </w:p>
    <w:sectPr w:rsidR="007E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12"/>
    <w:rsid w:val="002C6A12"/>
    <w:rsid w:val="007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Reagan</dc:creator>
  <cp:lastModifiedBy>Charles Reagan</cp:lastModifiedBy>
  <cp:revision>1</cp:revision>
  <dcterms:created xsi:type="dcterms:W3CDTF">2015-08-04T16:00:00Z</dcterms:created>
  <dcterms:modified xsi:type="dcterms:W3CDTF">2015-08-04T16:00:00Z</dcterms:modified>
</cp:coreProperties>
</file>